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0D11" w14:textId="0AE8DF1F" w:rsidR="00A76334" w:rsidRDefault="0053677A">
      <w:bookmarkStart w:id="0" w:name="_GoBack"/>
      <w:bookmarkEnd w:id="0"/>
      <w:r>
        <w:t>Canada West District Church of the Nazarene Matching Grant</w:t>
      </w:r>
    </w:p>
    <w:p w14:paraId="202E8D1E" w14:textId="303324CC" w:rsidR="005E6C73" w:rsidRPr="005E6C73" w:rsidRDefault="005E6C73">
      <w:pPr>
        <w:rPr>
          <w:b/>
        </w:rPr>
      </w:pPr>
      <w:r w:rsidRPr="005E6C73">
        <w:rPr>
          <w:b/>
        </w:rPr>
        <w:t>Criteria for a Matching Grant</w:t>
      </w:r>
    </w:p>
    <w:p w14:paraId="53060739" w14:textId="3F20B55A" w:rsidR="00074EE2" w:rsidRDefault="006D7337" w:rsidP="006D7337">
      <w:r>
        <w:t xml:space="preserve">When </w:t>
      </w:r>
      <w:r w:rsidR="00495092">
        <w:t>a</w:t>
      </w:r>
      <w:r>
        <w:t xml:space="preserve"> local church</w:t>
      </w:r>
      <w:r w:rsidR="009A0780">
        <w:t xml:space="preserve"> or ministry</w:t>
      </w:r>
      <w:r>
        <w:t xml:space="preserve"> engages in a capital improvement, they may be approved for a matching grant provided:</w:t>
      </w:r>
    </w:p>
    <w:p w14:paraId="3EFAC40F" w14:textId="7E94EB40" w:rsidR="006D7337" w:rsidRDefault="006D7337" w:rsidP="006D7337">
      <w:pPr>
        <w:pStyle w:val="ListParagraph"/>
        <w:numPr>
          <w:ilvl w:val="0"/>
          <w:numId w:val="2"/>
        </w:numPr>
      </w:pPr>
      <w:r>
        <w:t xml:space="preserve">There are funds in the undesignated property reserve sufficient to cover the grant. </w:t>
      </w:r>
    </w:p>
    <w:p w14:paraId="171AB00A" w14:textId="7301BC79" w:rsidR="006D7337" w:rsidRDefault="006D7337" w:rsidP="006D7337">
      <w:pPr>
        <w:pStyle w:val="ListParagraph"/>
        <w:numPr>
          <w:ilvl w:val="0"/>
          <w:numId w:val="2"/>
        </w:numPr>
      </w:pPr>
      <w:r>
        <w:t xml:space="preserve">The funds will be used for a capital project of a critical nature.   Critical needs include a situation that will necessitate closing the church </w:t>
      </w:r>
      <w:r w:rsidR="00EC001D">
        <w:t xml:space="preserve">or ministry </w:t>
      </w:r>
      <w:r>
        <w:t>for operations, a situation that could be potentially a liability issue or a need that will cause further damage to the church</w:t>
      </w:r>
      <w:r w:rsidR="00EC001D">
        <w:t xml:space="preserve"> or ministry</w:t>
      </w:r>
      <w:r>
        <w:t xml:space="preserve"> if it is not attended to.  Critical needs may also include costs associated with an insurance claim renovation.</w:t>
      </w:r>
    </w:p>
    <w:p w14:paraId="3211F016" w14:textId="5F575BFE" w:rsidR="006D7337" w:rsidRDefault="006D7337" w:rsidP="006D7337">
      <w:pPr>
        <w:pStyle w:val="ListParagraph"/>
        <w:numPr>
          <w:ilvl w:val="0"/>
          <w:numId w:val="2"/>
        </w:numPr>
      </w:pPr>
      <w:r>
        <w:t>The local church</w:t>
      </w:r>
      <w:r w:rsidR="00495092">
        <w:t xml:space="preserve"> or ministry</w:t>
      </w:r>
      <w:r>
        <w:t xml:space="preserve"> must meet the following conditions:</w:t>
      </w:r>
    </w:p>
    <w:p w14:paraId="494CDAA2" w14:textId="4B64009A" w:rsidR="006D7337" w:rsidRDefault="006D7337" w:rsidP="006D7337">
      <w:pPr>
        <w:pStyle w:val="ListParagraph"/>
        <w:numPr>
          <w:ilvl w:val="1"/>
          <w:numId w:val="2"/>
        </w:numPr>
      </w:pPr>
      <w:r>
        <w:t>Be contributing GTO</w:t>
      </w:r>
    </w:p>
    <w:p w14:paraId="5677E0F8" w14:textId="37A0490E" w:rsidR="006D7337" w:rsidRDefault="006D7337" w:rsidP="006D7337">
      <w:pPr>
        <w:pStyle w:val="ListParagraph"/>
        <w:numPr>
          <w:ilvl w:val="1"/>
          <w:numId w:val="2"/>
        </w:numPr>
      </w:pPr>
      <w:r>
        <w:t xml:space="preserve">Be participating in the District Bond Fund, where applicable. </w:t>
      </w:r>
    </w:p>
    <w:p w14:paraId="1B1F7DB2" w14:textId="2948D070" w:rsidR="006D7337" w:rsidRDefault="006D7337" w:rsidP="006D7337">
      <w:pPr>
        <w:pStyle w:val="ListParagraph"/>
        <w:numPr>
          <w:ilvl w:val="1"/>
          <w:numId w:val="2"/>
        </w:numPr>
      </w:pPr>
      <w:r>
        <w:t>Be adhering to the percentage guideline provide</w:t>
      </w:r>
      <w:r w:rsidR="00136AC6">
        <w:t>d</w:t>
      </w:r>
      <w:r>
        <w:t xml:space="preserve"> by the district for expenditures.  (</w:t>
      </w:r>
      <w:r w:rsidR="00870E09">
        <w:t xml:space="preserve">maximum </w:t>
      </w:r>
      <w:r>
        <w:t xml:space="preserve">50% staff, </w:t>
      </w:r>
      <w:r w:rsidR="00425B1B">
        <w:t xml:space="preserve">minimum </w:t>
      </w:r>
      <w:r>
        <w:t xml:space="preserve">14% GTO, </w:t>
      </w:r>
      <w:r w:rsidR="00425B1B">
        <w:t xml:space="preserve">minimum </w:t>
      </w:r>
      <w:r>
        <w:t>36% programming)</w:t>
      </w:r>
    </w:p>
    <w:p w14:paraId="467CC5D7" w14:textId="428BFF17" w:rsidR="006D7337" w:rsidRDefault="006D7337" w:rsidP="006D7337">
      <w:pPr>
        <w:pStyle w:val="ListParagraph"/>
        <w:numPr>
          <w:ilvl w:val="1"/>
          <w:numId w:val="2"/>
        </w:numPr>
      </w:pPr>
      <w:r>
        <w:t xml:space="preserve">Be operating with a balanced budget </w:t>
      </w:r>
    </w:p>
    <w:p w14:paraId="0FC5ED66" w14:textId="0BCA78A6" w:rsidR="00863A03" w:rsidRDefault="00863A03" w:rsidP="00863A03">
      <w:pPr>
        <w:pStyle w:val="ListParagraph"/>
        <w:numPr>
          <w:ilvl w:val="2"/>
          <w:numId w:val="2"/>
        </w:numPr>
      </w:pPr>
      <w:r>
        <w:t>If the Church</w:t>
      </w:r>
      <w:r w:rsidR="00EC001D">
        <w:t xml:space="preserve"> or ministry</w:t>
      </w:r>
      <w:r>
        <w:t xml:space="preserve"> is not operating with a balanced budget at the time a need occurs, changes to income and expenditures must be projected prior to the application for a grant. </w:t>
      </w:r>
    </w:p>
    <w:p w14:paraId="259DA704" w14:textId="0C2EF96A" w:rsidR="00714FB9" w:rsidRDefault="00714FB9" w:rsidP="006D7337">
      <w:pPr>
        <w:pStyle w:val="ListParagraph"/>
        <w:numPr>
          <w:ilvl w:val="1"/>
          <w:numId w:val="2"/>
        </w:numPr>
      </w:pPr>
      <w:r>
        <w:t>The total project cost must be greater than 10% of the church</w:t>
      </w:r>
      <w:r w:rsidR="00EC001D">
        <w:t xml:space="preserve"> or ministry’s</w:t>
      </w:r>
      <w:r>
        <w:t xml:space="preserve"> annual total raised for all purposes less deductions. </w:t>
      </w:r>
    </w:p>
    <w:p w14:paraId="46707D34" w14:textId="14D1372E" w:rsidR="00714FB9" w:rsidRDefault="00714FB9" w:rsidP="006D7337">
      <w:pPr>
        <w:pStyle w:val="ListParagraph"/>
        <w:numPr>
          <w:ilvl w:val="1"/>
          <w:numId w:val="2"/>
        </w:numPr>
      </w:pPr>
      <w:r>
        <w:t xml:space="preserve">The funds for the project must come from a source other than regular tithes and offerings, such as: fund raising, bequest, etc. </w:t>
      </w:r>
    </w:p>
    <w:p w14:paraId="1049A9E4" w14:textId="585E8FED" w:rsidR="006D7337" w:rsidRDefault="006D7337" w:rsidP="006D7337">
      <w:pPr>
        <w:pStyle w:val="ListParagraph"/>
        <w:numPr>
          <w:ilvl w:val="0"/>
          <w:numId w:val="2"/>
        </w:numPr>
      </w:pPr>
      <w:r>
        <w:t xml:space="preserve">The local </w:t>
      </w:r>
      <w:r w:rsidR="00EC001D">
        <w:t xml:space="preserve">church or ministry </w:t>
      </w:r>
      <w:r>
        <w:t>must provide:</w:t>
      </w:r>
    </w:p>
    <w:p w14:paraId="47EF5DEA" w14:textId="11A88493" w:rsidR="00714FB9" w:rsidRDefault="00714FB9" w:rsidP="00714FB9">
      <w:pPr>
        <w:pStyle w:val="ListParagraph"/>
        <w:numPr>
          <w:ilvl w:val="1"/>
          <w:numId w:val="2"/>
        </w:numPr>
      </w:pPr>
      <w:r>
        <w:t xml:space="preserve">An application </w:t>
      </w:r>
      <w:proofErr w:type="gramStart"/>
      <w:r>
        <w:t>form</w:t>
      </w:r>
      <w:proofErr w:type="gramEnd"/>
      <w:r>
        <w:t xml:space="preserve">. </w:t>
      </w:r>
    </w:p>
    <w:p w14:paraId="08F2C6EF" w14:textId="65182A13" w:rsidR="00714FB9" w:rsidRDefault="00714FB9" w:rsidP="00714FB9">
      <w:pPr>
        <w:pStyle w:val="ListParagraph"/>
        <w:numPr>
          <w:ilvl w:val="1"/>
          <w:numId w:val="2"/>
        </w:numPr>
      </w:pPr>
      <w:r>
        <w:t>Financial statements for the last fiscal and year to date</w:t>
      </w:r>
      <w:r w:rsidR="00863A03">
        <w:t xml:space="preserve"> budget and financial statements</w:t>
      </w:r>
      <w:r>
        <w:t xml:space="preserve">. </w:t>
      </w:r>
    </w:p>
    <w:p w14:paraId="3DE9FE8C" w14:textId="42712A57" w:rsidR="006D7337" w:rsidRDefault="006D7337" w:rsidP="006D7337">
      <w:pPr>
        <w:pStyle w:val="ListParagraph"/>
        <w:numPr>
          <w:ilvl w:val="0"/>
          <w:numId w:val="2"/>
        </w:numPr>
      </w:pPr>
      <w:r>
        <w:t xml:space="preserve">Grant funds will be released upon confirmation that the local church </w:t>
      </w:r>
      <w:r w:rsidR="00EC001D">
        <w:t xml:space="preserve">or ministry </w:t>
      </w:r>
      <w:r>
        <w:t xml:space="preserve">has </w:t>
      </w:r>
      <w:r w:rsidR="00CE179E">
        <w:t>raised their</w:t>
      </w:r>
      <w:r>
        <w:t xml:space="preserve"> portion of the funds to be matched. </w:t>
      </w:r>
    </w:p>
    <w:p w14:paraId="512BF3B6" w14:textId="31F28272" w:rsidR="00863A03" w:rsidRDefault="00714FB9" w:rsidP="006D7337">
      <w:pPr>
        <w:pStyle w:val="ListParagraph"/>
        <w:numPr>
          <w:ilvl w:val="0"/>
          <w:numId w:val="2"/>
        </w:numPr>
      </w:pPr>
      <w:r>
        <w:t>All grants will be matching and will be capped</w:t>
      </w:r>
      <w:r w:rsidR="00966F34">
        <w:t xml:space="preserve"> at a maximum $10,000.00.</w:t>
      </w:r>
    </w:p>
    <w:p w14:paraId="5453204C" w14:textId="42DDBB25" w:rsidR="00714FB9" w:rsidRDefault="00863A03" w:rsidP="006D7337">
      <w:pPr>
        <w:pStyle w:val="ListParagraph"/>
        <w:numPr>
          <w:ilvl w:val="0"/>
          <w:numId w:val="2"/>
        </w:numPr>
      </w:pPr>
      <w:r>
        <w:t>Following completion of the project, a report will be sent to the district including photos for the LOOP.</w:t>
      </w:r>
      <w:r w:rsidR="00714FB9">
        <w:t xml:space="preserve"> </w:t>
      </w:r>
    </w:p>
    <w:p w14:paraId="6B7EF57E" w14:textId="79B2F99C" w:rsidR="00714FB9" w:rsidRDefault="00714FB9" w:rsidP="00714FB9">
      <w:pPr>
        <w:pStyle w:val="ListParagraph"/>
      </w:pPr>
    </w:p>
    <w:p w14:paraId="1AD96DFF" w14:textId="0E872641" w:rsidR="009F3CCB" w:rsidRDefault="009F3CCB" w:rsidP="00074EE2">
      <w:pPr>
        <w:pStyle w:val="ListParagraph"/>
      </w:pPr>
    </w:p>
    <w:sectPr w:rsidR="009F3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728"/>
    <w:multiLevelType w:val="hybridMultilevel"/>
    <w:tmpl w:val="04F0D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3A2"/>
    <w:multiLevelType w:val="hybridMultilevel"/>
    <w:tmpl w:val="790A0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11A2"/>
    <w:multiLevelType w:val="hybridMultilevel"/>
    <w:tmpl w:val="F7AC03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7A"/>
    <w:rsid w:val="00047F67"/>
    <w:rsid w:val="00074EE2"/>
    <w:rsid w:val="00136AC6"/>
    <w:rsid w:val="0014069A"/>
    <w:rsid w:val="00161E4D"/>
    <w:rsid w:val="003C108A"/>
    <w:rsid w:val="00425B1B"/>
    <w:rsid w:val="00495092"/>
    <w:rsid w:val="0053677A"/>
    <w:rsid w:val="005E6C73"/>
    <w:rsid w:val="006D7337"/>
    <w:rsid w:val="00707082"/>
    <w:rsid w:val="00714FB9"/>
    <w:rsid w:val="00863A03"/>
    <w:rsid w:val="00870E09"/>
    <w:rsid w:val="00966F34"/>
    <w:rsid w:val="009A0780"/>
    <w:rsid w:val="009F3CCB"/>
    <w:rsid w:val="00A76334"/>
    <w:rsid w:val="00CE179E"/>
    <w:rsid w:val="00EC001D"/>
    <w:rsid w:val="00E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3C48"/>
  <w15:chartTrackingRefBased/>
  <w15:docId w15:val="{D762E392-D5BF-4DD5-BF04-4EE1AA3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Rose Graham</cp:lastModifiedBy>
  <cp:revision>2</cp:revision>
  <cp:lastPrinted>2018-08-24T20:00:00Z</cp:lastPrinted>
  <dcterms:created xsi:type="dcterms:W3CDTF">2020-03-19T20:58:00Z</dcterms:created>
  <dcterms:modified xsi:type="dcterms:W3CDTF">2020-03-19T20:58:00Z</dcterms:modified>
</cp:coreProperties>
</file>